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9"/>
        <w:gridCol w:w="166"/>
        <w:gridCol w:w="708"/>
        <w:gridCol w:w="709"/>
        <w:gridCol w:w="414"/>
        <w:gridCol w:w="769"/>
        <w:gridCol w:w="56"/>
        <w:gridCol w:w="373"/>
        <w:gridCol w:w="656"/>
        <w:gridCol w:w="814"/>
        <w:gridCol w:w="171"/>
        <w:gridCol w:w="545"/>
        <w:gridCol w:w="134"/>
        <w:gridCol w:w="851"/>
        <w:gridCol w:w="142"/>
        <w:gridCol w:w="398"/>
        <w:gridCol w:w="291"/>
        <w:gridCol w:w="19"/>
        <w:gridCol w:w="142"/>
        <w:gridCol w:w="851"/>
        <w:gridCol w:w="791"/>
      </w:tblGrid>
      <w:tr w:rsidR="00F3029C" w14:paraId="3DA1E0C7" w14:textId="77777777" w:rsidTr="00AF33D6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hideMark/>
          </w:tcPr>
          <w:p w14:paraId="1A8A1059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I. OGÓLNE INFORMACJE PODSTAWOWE O PRZEDMIOCIE (MODULE)</w:t>
            </w:r>
          </w:p>
        </w:tc>
      </w:tr>
      <w:tr w:rsidR="00F3029C" w14:paraId="68D65780" w14:textId="77777777" w:rsidTr="00AF33D6">
        <w:trPr>
          <w:trHeight w:val="277"/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638FFD9" w14:textId="77777777" w:rsidR="00F3029C" w:rsidRPr="00F3029C" w:rsidRDefault="00F3029C" w:rsidP="00F3029C">
            <w:pPr>
              <w:pStyle w:val="Nagwek3"/>
              <w:spacing w:before="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0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NAZWA PRZEDMIOTU</w:t>
            </w:r>
          </w:p>
          <w:p w14:paraId="53BBDB3B" w14:textId="77777777" w:rsidR="00F3029C" w:rsidRPr="00F3029C" w:rsidRDefault="00F3029C" w:rsidP="00F3029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029C">
              <w:rPr>
                <w:rFonts w:eastAsiaTheme="minorHAnsi"/>
                <w:b/>
                <w:lang w:eastAsia="en-US"/>
              </w:rPr>
              <w:t>STUDENCKIE PRAKTYKI ZAWODOWE – PRAKTYKA KIERUNKOWA (II)</w:t>
            </w:r>
          </w:p>
        </w:tc>
      </w:tr>
      <w:tr w:rsidR="00F3029C" w14:paraId="2D9FD53D" w14:textId="77777777" w:rsidTr="00AF33D6">
        <w:trPr>
          <w:trHeight w:val="580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7A704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b/>
                <w:spacing w:val="-4"/>
                <w:sz w:val="20"/>
                <w:szCs w:val="20"/>
                <w:lang w:eastAsia="en-US"/>
              </w:rPr>
              <w:t>Nazwa jednostki organizacyjnej prowadzącej kierunek: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8731FAF" w14:textId="77777777" w:rsidR="00057841" w:rsidRDefault="00057841" w:rsidP="00057841">
            <w:pPr>
              <w:widowControl w:val="0"/>
              <w:spacing w:before="60" w:after="60" w:line="256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Filia Wyższej Szkoły Menedżerskiej</w:t>
            </w:r>
          </w:p>
          <w:p w14:paraId="04AE4BD5" w14:textId="4393208A" w:rsidR="00F3029C" w:rsidRDefault="00057841" w:rsidP="00057841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 Warszawie z siedzibą w Ciechanowie</w:t>
            </w:r>
          </w:p>
        </w:tc>
      </w:tr>
      <w:tr w:rsidR="00F3029C" w14:paraId="43D8A18F" w14:textId="77777777" w:rsidTr="00AF33D6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45B1A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Nazwa kierunku studiów, poziom kształcenia: 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2E7DB65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Zarządzanie</w:t>
            </w:r>
          </w:p>
        </w:tc>
      </w:tr>
      <w:tr w:rsidR="00F3029C" w14:paraId="6F6CBAC2" w14:textId="77777777" w:rsidTr="00AF33D6">
        <w:trPr>
          <w:trHeight w:val="554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ACC21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Profil kształcenia: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35FE61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Praktyczny</w:t>
            </w:r>
          </w:p>
        </w:tc>
      </w:tr>
      <w:tr w:rsidR="00F3029C" w14:paraId="3D3FD896" w14:textId="77777777" w:rsidTr="00AF33D6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5976B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Nazwa specjalności: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CEAFEC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Dla wszystkich specjalności</w:t>
            </w:r>
          </w:p>
        </w:tc>
      </w:tr>
      <w:tr w:rsidR="00F3029C" w14:paraId="22969E64" w14:textId="77777777" w:rsidTr="00AF33D6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4C2E4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Rodzaj modułu uczenia się: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57AD9" w14:textId="77777777" w:rsidR="00F3029C" w:rsidRDefault="00F3029C">
            <w:pPr>
              <w:spacing w:before="60" w:after="60" w:line="254" w:lineRule="auto"/>
              <w:rPr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napToGrid w:val="0"/>
                <w:sz w:val="20"/>
                <w:szCs w:val="20"/>
                <w:lang w:eastAsia="en-US"/>
              </w:rPr>
              <w:t>ponadkierunkowy</w:t>
            </w:r>
            <w:proofErr w:type="spellEnd"/>
          </w:p>
        </w:tc>
      </w:tr>
      <w:tr w:rsidR="00F3029C" w14:paraId="462C9D7C" w14:textId="77777777" w:rsidTr="00AF33D6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727B7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Rok / Semestr: 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CB5299" w14:textId="77777777" w:rsidR="00F3029C" w:rsidRDefault="00F3029C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                                           I</w:t>
            </w:r>
            <w:r w:rsidR="00DB3EC2">
              <w:rPr>
                <w:b/>
                <w:bCs/>
                <w:snapToGrid w:val="0"/>
                <w:sz w:val="20"/>
                <w:szCs w:val="20"/>
                <w:lang w:eastAsia="en-US"/>
              </w:rPr>
              <w:t>I rok - IV</w:t>
            </w: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semestr</w:t>
            </w:r>
          </w:p>
        </w:tc>
      </w:tr>
      <w:tr w:rsidR="00F3029C" w14:paraId="05AAE35C" w14:textId="77777777" w:rsidTr="00AF33D6">
        <w:trPr>
          <w:trHeight w:val="173"/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27916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Osoba koordynująca przedmiot:</w:t>
            </w:r>
          </w:p>
        </w:tc>
        <w:tc>
          <w:tcPr>
            <w:tcW w:w="580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0C0F11" w14:textId="46165265" w:rsidR="00F3029C" w:rsidRDefault="00DD0C73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Mgr Andrzej Długołęcki</w:t>
            </w:r>
          </w:p>
        </w:tc>
      </w:tr>
      <w:tr w:rsidR="00F3029C" w14:paraId="417DD4A9" w14:textId="77777777" w:rsidTr="00AF33D6">
        <w:trPr>
          <w:jc w:val="center"/>
        </w:trPr>
        <w:tc>
          <w:tcPr>
            <w:tcW w:w="456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0EE48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Wymagania wstępne (wynikające z następstwa przedmiotów):</w:t>
            </w:r>
          </w:p>
        </w:tc>
        <w:tc>
          <w:tcPr>
            <w:tcW w:w="58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B21F9ED" w14:textId="0328414D" w:rsidR="00F3029C" w:rsidRDefault="00F3029C">
            <w:pPr>
              <w:widowControl w:val="0"/>
              <w:spacing w:before="60" w:after="60" w:line="254" w:lineRule="auto"/>
              <w:jc w:val="both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Student powinien posiadać wiedzę teoretyczną i umiejętności praktyczne ogólne z zakresu I </w:t>
            </w:r>
            <w:proofErr w:type="spellStart"/>
            <w:r w:rsidR="00DB3EC2">
              <w:rPr>
                <w:b/>
                <w:bCs/>
                <w:snapToGrid w:val="0"/>
                <w:sz w:val="20"/>
                <w:szCs w:val="20"/>
                <w:lang w:eastAsia="en-US"/>
              </w:rPr>
              <w:t>i</w:t>
            </w:r>
            <w:proofErr w:type="spellEnd"/>
            <w:r w:rsidR="00DB3EC2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II </w:t>
            </w: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roku</w:t>
            </w:r>
            <w:r w:rsidR="00F70D45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s</w:t>
            </w: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tudiów</w:t>
            </w:r>
            <w:r w:rsidR="00F70D45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</w:t>
            </w:r>
            <w:r w:rsidR="00414AE3">
              <w:rPr>
                <w:b/>
                <w:bCs/>
                <w:snapToGrid w:val="0"/>
                <w:sz w:val="20"/>
                <w:szCs w:val="20"/>
                <w:lang w:eastAsia="en-US"/>
              </w:rPr>
              <w:t>oraz mieć</w:t>
            </w:r>
            <w:r w:rsidR="00DB3EC2"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 zaliczoną praktykę ogólną (I)</w:t>
            </w:r>
          </w:p>
        </w:tc>
      </w:tr>
      <w:tr w:rsidR="00F3029C" w14:paraId="1FBDDECD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13542FE3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II. FORMY ZAJĘĆ DYDAKTYCZNYCH ORAZ WYMIAR GODZIN </w:t>
            </w:r>
          </w:p>
        </w:tc>
      </w:tr>
      <w:tr w:rsidR="00F3029C" w14:paraId="60EDF9AC" w14:textId="77777777" w:rsidTr="00AF33D6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90EF3" w14:textId="77777777" w:rsidR="00F3029C" w:rsidRDefault="00F3029C">
            <w:pPr>
              <w:widowControl w:val="0"/>
              <w:spacing w:before="60" w:after="60" w:line="254" w:lineRule="auto"/>
              <w:jc w:val="right"/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5F6E20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Wykład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0800B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Ćwiczenia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0CE53D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Konwersatorium 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C31453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Laboratorium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EF92B6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Warsztaty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DC32CC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Projekt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959E69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Seminarium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EB2E57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Konsultacje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5D6D63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Egzamin/</w:t>
            </w:r>
            <w:r>
              <w:rPr>
                <w:b/>
                <w:sz w:val="14"/>
                <w:szCs w:val="14"/>
                <w:lang w:eastAsia="en-US"/>
              </w:rPr>
              <w:br/>
              <w:t>zaliczenie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23A4822" w14:textId="77777777" w:rsidR="00F3029C" w:rsidRDefault="00F3029C">
            <w:pPr>
              <w:widowControl w:val="0"/>
              <w:spacing w:before="60" w:after="60" w:line="254" w:lineRule="auto"/>
              <w:ind w:left="-57" w:right="-57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Suma godzin</w:t>
            </w:r>
          </w:p>
        </w:tc>
      </w:tr>
      <w:tr w:rsidR="00F3029C" w14:paraId="555AB65C" w14:textId="77777777" w:rsidTr="00AF33D6">
        <w:trPr>
          <w:jc w:val="center"/>
        </w:trPr>
        <w:tc>
          <w:tcPr>
            <w:tcW w:w="153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90139A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14"/>
                <w:szCs w:val="14"/>
                <w:lang w:eastAsia="en-US"/>
              </w:rPr>
            </w:pPr>
            <w:r>
              <w:rPr>
                <w:b/>
                <w:spacing w:val="-1"/>
                <w:sz w:val="14"/>
                <w:szCs w:val="14"/>
                <w:lang w:eastAsia="en-US"/>
              </w:rPr>
              <w:t>Studia niestacjonarne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CC5CC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D0E8F" w14:textId="37779393" w:rsidR="00F3029C" w:rsidRDefault="009B63E8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4498F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6C2F8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2A400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A49DF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0E0DC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EFA51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5B737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BD27EE3" w14:textId="2277E7E4" w:rsidR="00F3029C" w:rsidRDefault="009B63E8">
            <w:pPr>
              <w:widowControl w:val="0"/>
              <w:spacing w:before="60" w:after="60" w:line="254" w:lineRule="auto"/>
              <w:ind w:right="51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F3029C">
              <w:rPr>
                <w:b/>
                <w:sz w:val="20"/>
                <w:lang w:eastAsia="en-US"/>
              </w:rPr>
              <w:t>20</w:t>
            </w:r>
          </w:p>
        </w:tc>
      </w:tr>
      <w:tr w:rsidR="00F3029C" w14:paraId="31C8D3C4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2D6D8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III. METODY REALIZACJI ZAJĘĆ DYDAKTYCZNYCH</w:t>
            </w:r>
          </w:p>
        </w:tc>
      </w:tr>
      <w:tr w:rsidR="00F3029C" w14:paraId="163855AC" w14:textId="77777777" w:rsidTr="00AF33D6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0E1FF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Formy zajęć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59A944F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center"/>
              <w:rPr>
                <w:sz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Metody dydaktyczne</w:t>
            </w:r>
          </w:p>
        </w:tc>
      </w:tr>
      <w:tr w:rsidR="00F3029C" w14:paraId="2F948459" w14:textId="77777777" w:rsidTr="00AF33D6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B6496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8E926F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both"/>
              <w:rPr>
                <w:sz w:val="20"/>
                <w:lang w:eastAsia="en-US"/>
              </w:rPr>
            </w:pPr>
          </w:p>
        </w:tc>
      </w:tr>
      <w:tr w:rsidR="00F3029C" w14:paraId="0519AC21" w14:textId="77777777" w:rsidTr="00AF33D6">
        <w:trPr>
          <w:jc w:val="center"/>
        </w:trPr>
        <w:tc>
          <w:tcPr>
            <w:tcW w:w="336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61615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Praktyki</w:t>
            </w:r>
          </w:p>
        </w:tc>
        <w:tc>
          <w:tcPr>
            <w:tcW w:w="70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1AA15F8" w14:textId="77777777" w:rsidR="00F3029C" w:rsidRDefault="00F3029C">
            <w:pPr>
              <w:widowControl w:val="0"/>
              <w:spacing w:before="60" w:after="60" w:line="254" w:lineRule="auto"/>
              <w:ind w:right="51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Zastosowanie </w:t>
            </w:r>
            <w:r w:rsidR="00AF33D6">
              <w:rPr>
                <w:b/>
                <w:sz w:val="20"/>
                <w:lang w:eastAsia="en-US"/>
              </w:rPr>
              <w:t xml:space="preserve">w praktyce </w:t>
            </w:r>
            <w:r>
              <w:rPr>
                <w:b/>
                <w:sz w:val="20"/>
                <w:lang w:eastAsia="en-US"/>
              </w:rPr>
              <w:t>wiedzy i umiejętności</w:t>
            </w:r>
            <w:r w:rsidR="00AF33D6">
              <w:rPr>
                <w:b/>
                <w:sz w:val="20"/>
                <w:lang w:eastAsia="en-US"/>
              </w:rPr>
              <w:t xml:space="preserve"> w zakresie zarządzania organizacją</w:t>
            </w:r>
            <w:r>
              <w:rPr>
                <w:b/>
                <w:sz w:val="20"/>
                <w:lang w:eastAsia="en-US"/>
              </w:rPr>
              <w:t>, zapoznanie się z</w:t>
            </w:r>
            <w:r w:rsidR="00DB3EC2">
              <w:rPr>
                <w:b/>
                <w:sz w:val="20"/>
                <w:lang w:eastAsia="en-US"/>
              </w:rPr>
              <w:t>e stanem informatyzacji</w:t>
            </w:r>
            <w:r w:rsidR="00AF33D6">
              <w:rPr>
                <w:b/>
                <w:sz w:val="20"/>
                <w:lang w:eastAsia="en-US"/>
              </w:rPr>
              <w:t xml:space="preserve"> oraz</w:t>
            </w:r>
            <w:r w:rsidR="00DB3EC2">
              <w:rPr>
                <w:b/>
                <w:sz w:val="20"/>
                <w:lang w:eastAsia="en-US"/>
              </w:rPr>
              <w:t xml:space="preserve"> zasadami administrowania </w:t>
            </w:r>
            <w:r w:rsidR="00AF33D6">
              <w:rPr>
                <w:b/>
                <w:sz w:val="20"/>
                <w:lang w:eastAsia="en-US"/>
              </w:rPr>
              <w:t xml:space="preserve">z zastosowaniem </w:t>
            </w:r>
            <w:r w:rsidR="00DB3EC2">
              <w:rPr>
                <w:b/>
                <w:sz w:val="20"/>
                <w:lang w:eastAsia="en-US"/>
              </w:rPr>
              <w:t>system</w:t>
            </w:r>
            <w:r w:rsidR="00AF33D6">
              <w:rPr>
                <w:b/>
                <w:sz w:val="20"/>
                <w:lang w:eastAsia="en-US"/>
              </w:rPr>
              <w:t>ów</w:t>
            </w:r>
            <w:r w:rsidR="00DB3EC2">
              <w:rPr>
                <w:b/>
                <w:sz w:val="20"/>
                <w:lang w:eastAsia="en-US"/>
              </w:rPr>
              <w:t xml:space="preserve"> informatyczny</w:t>
            </w:r>
            <w:r w:rsidR="00AF33D6">
              <w:rPr>
                <w:b/>
                <w:sz w:val="20"/>
                <w:lang w:eastAsia="en-US"/>
              </w:rPr>
              <w:t>ch</w:t>
            </w:r>
          </w:p>
        </w:tc>
      </w:tr>
      <w:tr w:rsidR="00F3029C" w14:paraId="59743507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hideMark/>
          </w:tcPr>
          <w:p w14:paraId="44ED2A15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IV.  PRZEDMIOTOWE EFEKTY UCZENIA SIĘ </w:t>
            </w:r>
            <w:r>
              <w:rPr>
                <w:spacing w:val="-1"/>
                <w:sz w:val="20"/>
                <w:szCs w:val="20"/>
                <w:lang w:eastAsia="en-US"/>
              </w:rPr>
              <w:br/>
              <w:t>Z ODNIESIENIEM DO EFEKTÓW UCZENIA SIĘ DLA KIERUNKU I OBSZARÓW</w:t>
            </w:r>
          </w:p>
        </w:tc>
      </w:tr>
      <w:tr w:rsidR="00F3029C" w14:paraId="4D49626A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33FBB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0E23F" w14:textId="77777777" w:rsidR="00F3029C" w:rsidRDefault="00F3029C" w:rsidP="00414AE3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Opis przedmiotowych efektów uczenia się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B044149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Odniesienie do efektu kierunkowego</w:t>
            </w:r>
          </w:p>
        </w:tc>
      </w:tr>
      <w:tr w:rsidR="00F3029C" w14:paraId="31425353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13514EA2" w14:textId="77777777" w:rsidR="00F3029C" w:rsidRDefault="00F3029C">
            <w:pPr>
              <w:spacing w:before="60" w:after="60"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Wiedza:</w:t>
            </w:r>
          </w:p>
        </w:tc>
      </w:tr>
      <w:tr w:rsidR="00F3029C" w14:paraId="52F87110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7303" w14:textId="77777777" w:rsidR="00F3029C" w:rsidRPr="00DD0C73" w:rsidRDefault="00F3029C">
            <w:pPr>
              <w:spacing w:before="60" w:after="6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D0C7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45E02E74" w14:textId="77777777" w:rsidR="00F3029C" w:rsidRPr="00DD0C73" w:rsidRDefault="00F3029C">
            <w:pPr>
              <w:spacing w:before="60" w:after="6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4462F55A" w14:textId="77777777" w:rsidR="00F3029C" w:rsidRPr="00DD0C73" w:rsidRDefault="00F3029C">
            <w:pPr>
              <w:spacing w:before="60" w:after="6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D0C7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236B560A" w14:textId="77777777" w:rsidR="00F3029C" w:rsidRPr="00DD0C73" w:rsidRDefault="00F3029C">
            <w:pPr>
              <w:spacing w:before="60" w:after="6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67D07707" w14:textId="77777777" w:rsidR="00F3029C" w:rsidRDefault="00F3029C">
            <w:pPr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D0C73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326A1" w14:textId="77777777" w:rsidR="00F3029C" w:rsidRDefault="00F3029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</w:t>
            </w:r>
            <w:r w:rsidR="00DB3EC2">
              <w:rPr>
                <w:sz w:val="20"/>
                <w:szCs w:val="20"/>
                <w:lang w:eastAsia="en-US"/>
              </w:rPr>
              <w:t xml:space="preserve"> zna i rozumie przedsiębiorczość w działalności indywidualnej i zbiorowej, elementy kultury organizac</w:t>
            </w:r>
            <w:r w:rsidR="00AF33D6">
              <w:rPr>
                <w:sz w:val="20"/>
                <w:szCs w:val="20"/>
                <w:lang w:eastAsia="en-US"/>
              </w:rPr>
              <w:t>ji</w:t>
            </w:r>
            <w:r w:rsidR="00DB3EC2">
              <w:rPr>
                <w:sz w:val="20"/>
                <w:szCs w:val="20"/>
                <w:lang w:eastAsia="en-US"/>
              </w:rPr>
              <w:t>,</w:t>
            </w:r>
            <w:r w:rsidR="00AF33D6">
              <w:rPr>
                <w:sz w:val="20"/>
                <w:szCs w:val="20"/>
                <w:lang w:eastAsia="en-US"/>
              </w:rPr>
              <w:t xml:space="preserve"> oraz</w:t>
            </w:r>
            <w:r w:rsidR="00DB3EC2">
              <w:rPr>
                <w:sz w:val="20"/>
                <w:szCs w:val="20"/>
                <w:lang w:eastAsia="en-US"/>
              </w:rPr>
              <w:t xml:space="preserve"> wpływ</w:t>
            </w:r>
            <w:r w:rsidR="00AF33D6">
              <w:rPr>
                <w:sz w:val="20"/>
                <w:szCs w:val="20"/>
                <w:lang w:eastAsia="en-US"/>
              </w:rPr>
              <w:t xml:space="preserve"> człowieka</w:t>
            </w:r>
            <w:r w:rsidR="00DB3EC2">
              <w:rPr>
                <w:sz w:val="20"/>
                <w:szCs w:val="20"/>
                <w:lang w:eastAsia="en-US"/>
              </w:rPr>
              <w:t xml:space="preserve"> na wyniki działalności organizac</w:t>
            </w:r>
            <w:r w:rsidR="00AF33D6">
              <w:rPr>
                <w:sz w:val="20"/>
                <w:szCs w:val="20"/>
                <w:lang w:eastAsia="en-US"/>
              </w:rPr>
              <w:t>ji</w:t>
            </w:r>
          </w:p>
          <w:p w14:paraId="339DB539" w14:textId="77777777" w:rsidR="00F3029C" w:rsidRDefault="00F3029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</w:t>
            </w:r>
            <w:r w:rsidR="00DB3EC2">
              <w:rPr>
                <w:sz w:val="20"/>
                <w:szCs w:val="20"/>
                <w:lang w:eastAsia="en-US"/>
              </w:rPr>
              <w:t xml:space="preserve">dent zna i rozumie metody badań </w:t>
            </w:r>
            <w:r w:rsidR="00AF33D6">
              <w:rPr>
                <w:sz w:val="20"/>
                <w:szCs w:val="20"/>
                <w:lang w:eastAsia="en-US"/>
              </w:rPr>
              <w:t>w</w:t>
            </w:r>
            <w:r w:rsidR="00DB3EC2">
              <w:rPr>
                <w:sz w:val="20"/>
                <w:szCs w:val="20"/>
                <w:lang w:eastAsia="en-US"/>
              </w:rPr>
              <w:t xml:space="preserve"> obszarze działalności organizacji, w tym metody analizy strategicznej organizacji i jej otoczenia</w:t>
            </w:r>
          </w:p>
          <w:p w14:paraId="443E112A" w14:textId="77777777" w:rsidR="00F3029C" w:rsidRDefault="00F3029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</w:t>
            </w:r>
            <w:r w:rsidR="00DB3EC2">
              <w:rPr>
                <w:sz w:val="20"/>
                <w:szCs w:val="20"/>
                <w:lang w:eastAsia="en-US"/>
              </w:rPr>
              <w:t xml:space="preserve">na i rozumie  wybrane </w:t>
            </w:r>
            <w:r w:rsidR="00AF33D6">
              <w:rPr>
                <w:sz w:val="20"/>
                <w:szCs w:val="20"/>
                <w:lang w:eastAsia="en-US"/>
              </w:rPr>
              <w:t>modele struktur</w:t>
            </w:r>
            <w:r w:rsidR="00DB3EC2">
              <w:rPr>
                <w:sz w:val="20"/>
                <w:szCs w:val="20"/>
                <w:lang w:eastAsia="en-US"/>
              </w:rPr>
              <w:t xml:space="preserve"> organizacyjn</w:t>
            </w:r>
            <w:r w:rsidR="00AF33D6">
              <w:rPr>
                <w:sz w:val="20"/>
                <w:szCs w:val="20"/>
                <w:lang w:eastAsia="en-US"/>
              </w:rPr>
              <w:t>ych, role przywództwa, współpracy i negocjacji w procesie funkcjonowania organizacji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560B6" w14:textId="77777777" w:rsidR="00F3029C" w:rsidRDefault="00DB3EC2" w:rsidP="00F70D45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K_W05</w:t>
            </w:r>
          </w:p>
          <w:p w14:paraId="60FBE189" w14:textId="77777777" w:rsidR="00F3029C" w:rsidRDefault="00F3029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A08202F" w14:textId="77777777" w:rsidR="00F3029C" w:rsidRDefault="00DB3EC2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K_W07</w:t>
            </w:r>
          </w:p>
          <w:p w14:paraId="64C775A0" w14:textId="14E6917D" w:rsidR="00F3029C" w:rsidRDefault="00DB3EC2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K_W10</w:t>
            </w:r>
          </w:p>
        </w:tc>
      </w:tr>
      <w:tr w:rsidR="00F3029C" w14:paraId="11F7BACF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201648E8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2. Umiejętności:</w:t>
            </w:r>
          </w:p>
        </w:tc>
      </w:tr>
      <w:tr w:rsidR="00F3029C" w14:paraId="0949625A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5876" w14:textId="77777777" w:rsidR="00F3029C" w:rsidRDefault="00F3029C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0560397" w14:textId="77777777" w:rsidR="00F3029C" w:rsidRDefault="00F3029C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ED47E4A" w14:textId="77777777" w:rsidR="001A1BFC" w:rsidRDefault="001A1BFC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8FDACD5" w14:textId="77777777" w:rsidR="00F3029C" w:rsidRDefault="00F3029C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  <w:p w14:paraId="09A7FF90" w14:textId="77777777" w:rsidR="001A1BFC" w:rsidRDefault="001A1BFC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03FA74" w14:textId="77777777" w:rsidR="00F3029C" w:rsidRDefault="00F3029C">
            <w:pPr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DE06" w14:textId="77777777" w:rsidR="00F3029C" w:rsidRDefault="00DB3EC2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 potrafi analizować i prognozować poziom i dynamikę wybranych wielkości i mierników działalności organizacji i wybrać na tej podstawie skuteczną, praktyczną metodę rozwiązania problemów</w:t>
            </w:r>
          </w:p>
          <w:p w14:paraId="6B93D779" w14:textId="4C4E916D" w:rsidR="008A03BF" w:rsidRDefault="00DB3EC2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potrafi uczestniczyć w prowadzeniu audytu wybranych obszarów działalności organizacji</w:t>
            </w:r>
            <w:r w:rsidR="00E30A1C">
              <w:rPr>
                <w:sz w:val="20"/>
                <w:szCs w:val="20"/>
                <w:lang w:eastAsia="en-US"/>
              </w:rPr>
              <w:t xml:space="preserve">, posługiwać się podstawowymi normami i standardami w procesach </w:t>
            </w:r>
            <w:r w:rsidR="00E30A1C">
              <w:rPr>
                <w:sz w:val="20"/>
                <w:szCs w:val="20"/>
                <w:lang w:eastAsia="en-US"/>
              </w:rPr>
              <w:lastRenderedPageBreak/>
              <w:t>zarządzania</w:t>
            </w:r>
          </w:p>
          <w:p w14:paraId="21BE1D3E" w14:textId="50791439" w:rsidR="00F3029C" w:rsidRDefault="00F3029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</w:t>
            </w:r>
            <w:r w:rsidR="00E30A1C">
              <w:rPr>
                <w:sz w:val="20"/>
                <w:szCs w:val="20"/>
                <w:lang w:eastAsia="en-US"/>
              </w:rPr>
              <w:t>dent potrafi</w:t>
            </w:r>
            <w:r w:rsidR="00DD0C73">
              <w:rPr>
                <w:sz w:val="20"/>
                <w:szCs w:val="20"/>
                <w:lang w:eastAsia="en-US"/>
              </w:rPr>
              <w:t xml:space="preserve"> </w:t>
            </w:r>
            <w:r w:rsidR="00E30A1C">
              <w:rPr>
                <w:sz w:val="20"/>
                <w:szCs w:val="20"/>
                <w:lang w:eastAsia="en-US"/>
              </w:rPr>
              <w:t>wskazać potrzeby zmian w organizacji</w:t>
            </w:r>
            <w:r w:rsidR="001A1BFC">
              <w:rPr>
                <w:sz w:val="20"/>
                <w:szCs w:val="20"/>
                <w:lang w:eastAsia="en-US"/>
              </w:rPr>
              <w:t>, opracować</w:t>
            </w:r>
            <w:r w:rsidR="00E30A1C">
              <w:rPr>
                <w:sz w:val="20"/>
                <w:szCs w:val="20"/>
                <w:lang w:eastAsia="en-US"/>
              </w:rPr>
              <w:t xml:space="preserve"> plan zarządzania zmianami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7496BD" w14:textId="3E27B8BA" w:rsidR="00F3029C" w:rsidRDefault="00DB3EC2" w:rsidP="00DB3EC2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K</w:t>
            </w:r>
            <w:r w:rsidR="00F70D45">
              <w:rPr>
                <w:sz w:val="20"/>
                <w:szCs w:val="20"/>
                <w:lang w:eastAsia="en-US"/>
              </w:rPr>
              <w:t>_</w:t>
            </w:r>
            <w:r>
              <w:rPr>
                <w:sz w:val="20"/>
                <w:szCs w:val="20"/>
                <w:lang w:eastAsia="en-US"/>
              </w:rPr>
              <w:t>U04</w:t>
            </w:r>
          </w:p>
          <w:p w14:paraId="34C78184" w14:textId="77777777" w:rsidR="001A1BFC" w:rsidRDefault="001A1BFC" w:rsidP="00DB3EC2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85A92E" w14:textId="77777777" w:rsidR="00F3029C" w:rsidRDefault="00F3029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6B83130" w14:textId="77777777" w:rsidR="00F3029C" w:rsidRDefault="00DB3EC2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K_U06</w:t>
            </w:r>
          </w:p>
          <w:p w14:paraId="0BE9D7AF" w14:textId="77777777" w:rsidR="00E30A1C" w:rsidRDefault="00E30A1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DC06567" w14:textId="3924F3DD" w:rsidR="00CD48C7" w:rsidRDefault="00E30A1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K_U08</w:t>
            </w:r>
          </w:p>
          <w:p w14:paraId="18FEFD55" w14:textId="77777777" w:rsidR="00CD48C7" w:rsidRDefault="00CD48C7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029C" w14:paraId="6A4A8733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5F4EBA36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lastRenderedPageBreak/>
              <w:t>Kompetencje społeczne:</w:t>
            </w:r>
          </w:p>
        </w:tc>
      </w:tr>
      <w:tr w:rsidR="00F3029C" w14:paraId="00DE1895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D345" w14:textId="7D2DEA72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AABDF07" w14:textId="77777777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60A5A5" w14:textId="77777777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1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F7665" w14:textId="77777777" w:rsidR="00F3029C" w:rsidRDefault="00CD48C7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jest zdolny do asertywnego  prezentowania swoich poglądów i ich obrony</w:t>
            </w:r>
          </w:p>
          <w:p w14:paraId="312DD729" w14:textId="77777777" w:rsidR="00F3029C" w:rsidRDefault="00CD48C7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jest świadom konieczności poszerzania wiedzy i doskonalenia umiejętności zarówno swoich jak i innych osób w organizacji</w:t>
            </w:r>
          </w:p>
          <w:p w14:paraId="46A40AE6" w14:textId="77777777" w:rsidR="00F3029C" w:rsidRDefault="00F3029C">
            <w:pPr>
              <w:spacing w:before="60" w:after="60"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 jest </w:t>
            </w:r>
            <w:r w:rsidR="00CD48C7">
              <w:rPr>
                <w:sz w:val="20"/>
                <w:szCs w:val="20"/>
                <w:lang w:eastAsia="en-US"/>
              </w:rPr>
              <w:t>wrażliwy na etyczne postępowanie w ramach różnych ról organizacyjnych i społecznych</w:t>
            </w:r>
          </w:p>
        </w:tc>
        <w:tc>
          <w:tcPr>
            <w:tcW w:w="1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42EC94" w14:textId="77777777" w:rsidR="00CD48C7" w:rsidRDefault="00CD48C7" w:rsidP="00E571D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K_K03</w:t>
            </w:r>
          </w:p>
          <w:p w14:paraId="087AA723" w14:textId="77777777" w:rsidR="00F3029C" w:rsidRDefault="00CD48C7" w:rsidP="00E571D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K_K05</w:t>
            </w:r>
          </w:p>
          <w:p w14:paraId="646A941F" w14:textId="77777777" w:rsidR="00F3029C" w:rsidRDefault="00CD48C7" w:rsidP="00E571D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K_K06</w:t>
            </w:r>
          </w:p>
          <w:p w14:paraId="67C1621E" w14:textId="77777777" w:rsidR="00F3029C" w:rsidRDefault="00F3029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029C" w14:paraId="35378F0E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6361AD05" w14:textId="77777777" w:rsidR="00F3029C" w:rsidRDefault="00F3029C">
            <w:pPr>
              <w:spacing w:before="60" w:after="60" w:line="254" w:lineRule="auto"/>
              <w:jc w:val="center"/>
              <w:rPr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V. TREŚCI PROGRAMOWE (UCZENIA SIĘ)</w:t>
            </w:r>
          </w:p>
        </w:tc>
      </w:tr>
      <w:tr w:rsidR="00F3029C" w14:paraId="137549BB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7E327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25522B8E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Wykład:</w:t>
            </w:r>
          </w:p>
        </w:tc>
        <w:tc>
          <w:tcPr>
            <w:tcW w:w="178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5C5DBF00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 xml:space="preserve">Odniesienie do przedmiotowych efektów uczenia się </w:t>
            </w:r>
          </w:p>
        </w:tc>
      </w:tr>
      <w:tr w:rsidR="00F3029C" w14:paraId="50F62EB1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3F89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8431E0" w14:textId="77777777" w:rsidR="00F3029C" w:rsidRDefault="00F3029C">
            <w:p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A46AD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F3029C" w14:paraId="2444D4DE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A1FF5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  <w:hideMark/>
          </w:tcPr>
          <w:p w14:paraId="7558C3CE" w14:textId="77777777" w:rsidR="00F3029C" w:rsidRDefault="00F3029C">
            <w:pPr>
              <w:tabs>
                <w:tab w:val="left" w:pos="5737"/>
              </w:tabs>
              <w:spacing w:before="60" w:after="60" w:line="254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Ćwiczenia/warsztaty</w:t>
            </w:r>
            <w:r>
              <w:rPr>
                <w:b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695CB2D0" w14:textId="77777777" w:rsidR="00F3029C" w:rsidRDefault="00F3029C">
            <w:pPr>
              <w:tabs>
                <w:tab w:val="left" w:pos="5737"/>
              </w:tabs>
              <w:spacing w:before="60" w:after="60" w:line="254" w:lineRule="auto"/>
              <w:ind w:right="51"/>
              <w:jc w:val="center"/>
              <w:rPr>
                <w:b/>
                <w:bCs/>
                <w:snapToGrid w:val="0"/>
                <w:sz w:val="16"/>
                <w:szCs w:val="16"/>
                <w:lang w:eastAsia="en-US"/>
              </w:rPr>
            </w:pPr>
            <w:r>
              <w:rPr>
                <w:b/>
                <w:spacing w:val="-1"/>
                <w:sz w:val="16"/>
                <w:szCs w:val="16"/>
                <w:lang w:eastAsia="en-US"/>
              </w:rPr>
              <w:t>Odniesienie do przedmiotowych efektów uczenia się</w:t>
            </w:r>
          </w:p>
        </w:tc>
      </w:tr>
      <w:tr w:rsidR="00F3029C" w14:paraId="6D6A23A5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136C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72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A12114" w14:textId="77777777" w:rsidR="001A1BFC" w:rsidRPr="001A1BFC" w:rsidRDefault="001A1BFC" w:rsidP="001A1BFC">
            <w:p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</w:t>
            </w:r>
            <w:r w:rsidR="00553952" w:rsidRPr="00F149AC">
              <w:rPr>
                <w:spacing w:val="-1"/>
                <w:sz w:val="20"/>
                <w:szCs w:val="20"/>
                <w:lang w:eastAsia="en-US"/>
              </w:rPr>
              <w:t>raktyk</w:t>
            </w:r>
            <w:r>
              <w:rPr>
                <w:spacing w:val="-1"/>
                <w:sz w:val="20"/>
                <w:szCs w:val="20"/>
                <w:lang w:eastAsia="en-US"/>
              </w:rPr>
              <w:t>a</w:t>
            </w:r>
            <w:r w:rsidR="00553952" w:rsidRPr="00F149AC">
              <w:rPr>
                <w:spacing w:val="-1"/>
                <w:sz w:val="20"/>
                <w:szCs w:val="20"/>
                <w:lang w:eastAsia="en-US"/>
              </w:rPr>
              <w:t xml:space="preserve"> na IV semestrze </w:t>
            </w:r>
            <w:r>
              <w:rPr>
                <w:spacing w:val="-1"/>
                <w:sz w:val="20"/>
                <w:szCs w:val="20"/>
                <w:lang w:eastAsia="en-US"/>
              </w:rPr>
              <w:t>obejmuje następujące podstawowe zagadnienia:</w:t>
            </w:r>
          </w:p>
          <w:p w14:paraId="0B7EC613" w14:textId="77777777" w:rsidR="00F149AC" w:rsidRDefault="001A1BFC" w:rsidP="00F149AC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Zarządzanie mieniem</w:t>
            </w:r>
            <w:r w:rsidR="000B4071">
              <w:rPr>
                <w:spacing w:val="-1"/>
                <w:sz w:val="20"/>
                <w:szCs w:val="20"/>
                <w:lang w:eastAsia="en-US"/>
              </w:rPr>
              <w:t>,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zasobami ludzkimi oraz</w:t>
            </w:r>
            <w:r w:rsidR="000B4071">
              <w:rPr>
                <w:spacing w:val="-1"/>
                <w:sz w:val="20"/>
                <w:szCs w:val="20"/>
                <w:lang w:eastAsia="en-US"/>
              </w:rPr>
              <w:t xml:space="preserve"> finansami </w:t>
            </w:r>
            <w:r>
              <w:rPr>
                <w:spacing w:val="-1"/>
                <w:sz w:val="20"/>
                <w:szCs w:val="20"/>
                <w:lang w:eastAsia="en-US"/>
              </w:rPr>
              <w:t>organizacji</w:t>
            </w:r>
          </w:p>
          <w:p w14:paraId="19817729" w14:textId="0E45A509" w:rsidR="00F149AC" w:rsidRPr="00610B05" w:rsidRDefault="001A1BFC" w:rsidP="00610B05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rPr>
                <w:rStyle w:val="markedcontent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B</w:t>
            </w:r>
            <w:r w:rsidR="00F149AC">
              <w:rPr>
                <w:spacing w:val="-1"/>
                <w:sz w:val="20"/>
                <w:szCs w:val="20"/>
                <w:lang w:eastAsia="en-US"/>
              </w:rPr>
              <w:t>ada</w:t>
            </w:r>
            <w:r>
              <w:rPr>
                <w:spacing w:val="-1"/>
                <w:sz w:val="20"/>
                <w:szCs w:val="20"/>
                <w:lang w:eastAsia="en-US"/>
              </w:rPr>
              <w:t>nia</w:t>
            </w:r>
            <w:r w:rsidR="00F149AC">
              <w:rPr>
                <w:spacing w:val="-1"/>
                <w:sz w:val="20"/>
                <w:szCs w:val="20"/>
                <w:lang w:eastAsia="en-US"/>
              </w:rPr>
              <w:t xml:space="preserve"> marketingow</w:t>
            </w:r>
            <w:r>
              <w:rPr>
                <w:spacing w:val="-1"/>
                <w:sz w:val="20"/>
                <w:szCs w:val="20"/>
                <w:lang w:eastAsia="en-US"/>
              </w:rPr>
              <w:t>e</w:t>
            </w:r>
            <w:r w:rsidR="00610B05">
              <w:rPr>
                <w:spacing w:val="-1"/>
                <w:sz w:val="20"/>
                <w:szCs w:val="20"/>
                <w:lang w:eastAsia="en-US"/>
              </w:rPr>
              <w:t xml:space="preserve">. </w:t>
            </w:r>
            <w:r w:rsidR="00610B05" w:rsidRPr="00610B05">
              <w:rPr>
                <w:rStyle w:val="markedcontent"/>
                <w:sz w:val="20"/>
                <w:szCs w:val="20"/>
              </w:rPr>
              <w:t>Organizacja i działania marketingowe firmy. Praca z klientem (w tym</w:t>
            </w:r>
            <w:r w:rsidR="00610B05">
              <w:rPr>
                <w:rStyle w:val="markedcontent"/>
                <w:sz w:val="20"/>
                <w:szCs w:val="20"/>
              </w:rPr>
              <w:t xml:space="preserve"> </w:t>
            </w:r>
            <w:r w:rsidR="00610B05" w:rsidRPr="00610B05">
              <w:rPr>
                <w:rStyle w:val="markedcontent"/>
                <w:sz w:val="20"/>
                <w:szCs w:val="20"/>
              </w:rPr>
              <w:t>negocjacje), formy promocji i reklamy</w:t>
            </w:r>
          </w:p>
          <w:p w14:paraId="20D90803" w14:textId="23EE798A" w:rsidR="00610B05" w:rsidRPr="00610B05" w:rsidRDefault="00610B05" w:rsidP="00610B05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 w:rsidRPr="00610B05">
              <w:rPr>
                <w:rStyle w:val="markedcontent"/>
                <w:sz w:val="20"/>
                <w:szCs w:val="20"/>
              </w:rPr>
              <w:t xml:space="preserve">Public Relations – budowanie wizerunku, prezentacja firmy na zewnątrz, </w:t>
            </w:r>
            <w:r w:rsidRPr="00610B05">
              <w:rPr>
                <w:sz w:val="20"/>
                <w:szCs w:val="20"/>
              </w:rPr>
              <w:br/>
            </w:r>
            <w:r w:rsidRPr="00610B05">
              <w:rPr>
                <w:rStyle w:val="markedcontent"/>
                <w:sz w:val="20"/>
                <w:szCs w:val="20"/>
              </w:rPr>
              <w:t>współpraca z mediami</w:t>
            </w:r>
          </w:p>
          <w:p w14:paraId="16C51279" w14:textId="77777777" w:rsidR="000B4071" w:rsidRDefault="001A1BFC" w:rsidP="00F149AC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Współpraca z systemami bankowymi</w:t>
            </w:r>
          </w:p>
          <w:p w14:paraId="216276BD" w14:textId="45675DEA" w:rsidR="000B4071" w:rsidRDefault="000B4071" w:rsidP="00F149AC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Zarządzani</w:t>
            </w:r>
            <w:r w:rsidR="001A1BFC">
              <w:rPr>
                <w:spacing w:val="-1"/>
                <w:sz w:val="20"/>
                <w:szCs w:val="20"/>
                <w:lang w:eastAsia="en-US"/>
              </w:rPr>
              <w:t>e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jakości</w:t>
            </w:r>
            <w:r w:rsidR="001A1BFC">
              <w:rPr>
                <w:spacing w:val="-1"/>
                <w:sz w:val="20"/>
                <w:szCs w:val="20"/>
                <w:lang w:eastAsia="en-US"/>
              </w:rPr>
              <w:t>ą</w:t>
            </w:r>
            <w:r w:rsidR="00610B05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="00B82991">
              <w:rPr>
                <w:spacing w:val="-1"/>
                <w:sz w:val="20"/>
                <w:szCs w:val="20"/>
                <w:lang w:eastAsia="en-US"/>
              </w:rPr>
              <w:t>(znajomość certyfikatów)</w:t>
            </w:r>
          </w:p>
          <w:p w14:paraId="5971EEC6" w14:textId="77777777" w:rsidR="000B4071" w:rsidRDefault="000B4071" w:rsidP="00F149AC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Bezpieczeństw</w:t>
            </w:r>
            <w:r w:rsidR="001A1BFC">
              <w:rPr>
                <w:spacing w:val="-1"/>
                <w:sz w:val="20"/>
                <w:szCs w:val="20"/>
                <w:lang w:eastAsia="en-US"/>
              </w:rPr>
              <w:t>o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publiczn</w:t>
            </w:r>
            <w:r w:rsidR="001A1BFC">
              <w:rPr>
                <w:spacing w:val="-1"/>
                <w:sz w:val="20"/>
                <w:szCs w:val="20"/>
                <w:lang w:eastAsia="en-US"/>
              </w:rPr>
              <w:t>e</w:t>
            </w:r>
          </w:p>
          <w:p w14:paraId="02E21207" w14:textId="1D04B15C" w:rsidR="000B4071" w:rsidRDefault="008A03BF" w:rsidP="00F149AC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Zamówienia publicz</w:t>
            </w:r>
            <w:r w:rsidR="001A1BFC">
              <w:rPr>
                <w:spacing w:val="-1"/>
                <w:sz w:val="20"/>
                <w:szCs w:val="20"/>
                <w:lang w:eastAsia="en-US"/>
              </w:rPr>
              <w:t>ne</w:t>
            </w:r>
          </w:p>
          <w:p w14:paraId="5814D6DC" w14:textId="6CBC6AAC" w:rsidR="00610B05" w:rsidRDefault="00610B05" w:rsidP="00F149AC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Szkolenia i rozwój pracowników oraz źródła ich pozyskiwania</w:t>
            </w:r>
          </w:p>
          <w:p w14:paraId="1355282C" w14:textId="03E1EB3F" w:rsidR="00610B05" w:rsidRPr="00610B05" w:rsidRDefault="00610B05" w:rsidP="00F149AC">
            <w:pPr>
              <w:pStyle w:val="Akapitzlist"/>
              <w:numPr>
                <w:ilvl w:val="0"/>
                <w:numId w:val="4"/>
              </w:num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610B05">
              <w:rPr>
                <w:rStyle w:val="markedcontent"/>
                <w:sz w:val="20"/>
                <w:szCs w:val="20"/>
              </w:rPr>
              <w:t>Informatyczne systemy wsparcia funkcji personalnej</w:t>
            </w:r>
          </w:p>
          <w:p w14:paraId="10CF8515" w14:textId="77777777" w:rsidR="00F149AC" w:rsidRPr="00553952" w:rsidRDefault="00F149AC" w:rsidP="00553952">
            <w:pPr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131AD" w14:textId="77777777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P6S_WG</w:t>
            </w:r>
          </w:p>
          <w:p w14:paraId="6E4B726B" w14:textId="77777777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P6S_WK</w:t>
            </w:r>
          </w:p>
          <w:p w14:paraId="5F715207" w14:textId="77777777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P6S_UO</w:t>
            </w:r>
          </w:p>
          <w:p w14:paraId="1964CAC2" w14:textId="77777777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P6S_KK</w:t>
            </w:r>
          </w:p>
          <w:p w14:paraId="4AC343C0" w14:textId="77777777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P6S_KR</w:t>
            </w:r>
          </w:p>
          <w:p w14:paraId="400AFD55" w14:textId="77777777" w:rsidR="00F3029C" w:rsidRDefault="00F3029C" w:rsidP="00DD0C73">
            <w:pPr>
              <w:tabs>
                <w:tab w:val="left" w:pos="7350"/>
              </w:tabs>
              <w:spacing w:before="60" w:after="6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P6S_KO</w:t>
            </w:r>
          </w:p>
          <w:p w14:paraId="00A584E4" w14:textId="77777777" w:rsidR="00F3029C" w:rsidRDefault="00F3029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8E7DE97" w14:textId="77777777" w:rsidR="00F3029C" w:rsidRDefault="00F3029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25336CD" w14:textId="77777777" w:rsidR="00F3029C" w:rsidRDefault="00F3029C">
            <w:pPr>
              <w:tabs>
                <w:tab w:val="left" w:pos="7350"/>
              </w:tabs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3029C" w14:paraId="7313A43D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1BE67498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VI. METODY WERYFIKACJI EFEKTÓW UCZENIA SIĘ</w:t>
            </w:r>
          </w:p>
        </w:tc>
      </w:tr>
      <w:tr w:rsidR="00F3029C" w14:paraId="41F0BD79" w14:textId="77777777" w:rsidTr="00AF33D6">
        <w:trPr>
          <w:jc w:val="center"/>
        </w:trPr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9AC4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pacing w:val="-1"/>
                <w:sz w:val="18"/>
                <w:szCs w:val="18"/>
                <w:lang w:eastAsia="en-US"/>
              </w:rPr>
              <w:t>Efekty uczenia się</w:t>
            </w:r>
          </w:p>
        </w:tc>
        <w:tc>
          <w:tcPr>
            <w:tcW w:w="6375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C8A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Metoda weryfikacji</w:t>
            </w:r>
          </w:p>
        </w:tc>
        <w:tc>
          <w:tcPr>
            <w:tcW w:w="263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4F9416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Forma zajęć, w ramach której weryfikowany jest EUS(Efekt uczenia się) </w:t>
            </w:r>
          </w:p>
        </w:tc>
      </w:tr>
      <w:tr w:rsidR="00F3029C" w14:paraId="14B49DD8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4BA1AE9D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Wiedza:</w:t>
            </w:r>
          </w:p>
        </w:tc>
      </w:tr>
      <w:tr w:rsidR="00F3029C" w14:paraId="3D4E2455" w14:textId="77777777" w:rsidTr="00AF33D6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3504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P6S_WG</w:t>
            </w:r>
          </w:p>
          <w:p w14:paraId="6BB6DA94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P6S_WK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50FB" w14:textId="77777777" w:rsidR="00F3029C" w:rsidRDefault="00F3029C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Realizacja praktyk </w:t>
            </w:r>
            <w:r w:rsidR="00A15B7A">
              <w:rPr>
                <w:spacing w:val="-1"/>
                <w:sz w:val="20"/>
                <w:szCs w:val="20"/>
                <w:lang w:eastAsia="en-US"/>
              </w:rPr>
              <w:t>zgodnie z ich programem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. Wpisy do dzienniczka praktyk. Ocena i opinia </w:t>
            </w:r>
            <w:r w:rsidR="00A15B7A">
              <w:rPr>
                <w:spacing w:val="-1"/>
                <w:sz w:val="20"/>
                <w:szCs w:val="20"/>
                <w:lang w:eastAsia="en-US"/>
              </w:rPr>
              <w:t>o praktykancie,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EB98B4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F3029C" w14:paraId="6C8F7E91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79D49CC7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Umiejętności:</w:t>
            </w:r>
          </w:p>
        </w:tc>
      </w:tr>
      <w:tr w:rsidR="00F3029C" w14:paraId="441DE7B0" w14:textId="77777777" w:rsidTr="00AF33D6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7FAE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P6S_UO</w:t>
            </w:r>
          </w:p>
          <w:p w14:paraId="4CEA0B8E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P6S_UK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C27" w14:textId="77777777" w:rsidR="00F3029C" w:rsidRDefault="00A15B7A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Realizacja praktyk zgodnie z ich programem. Wpisy do dzienniczka praktyk. Ocena i opinia o praktykancie,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A6EEA4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F3029C" w14:paraId="33B4AEA8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14:paraId="4A4E2A2C" w14:textId="77777777" w:rsidR="00F3029C" w:rsidRDefault="00F3029C">
            <w:pPr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Kompetencje społeczne:</w:t>
            </w:r>
          </w:p>
        </w:tc>
      </w:tr>
      <w:tr w:rsidR="00F3029C" w14:paraId="6E9B3D44" w14:textId="77777777" w:rsidTr="00AF33D6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2040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P6S_KK</w:t>
            </w:r>
          </w:p>
          <w:p w14:paraId="67EAFA15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P6S_KR</w:t>
            </w:r>
          </w:p>
          <w:p w14:paraId="3C88F8BB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P6S_KO</w:t>
            </w:r>
          </w:p>
        </w:tc>
        <w:tc>
          <w:tcPr>
            <w:tcW w:w="63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F67F" w14:textId="77777777" w:rsidR="00F3029C" w:rsidRDefault="00A15B7A">
            <w:pPr>
              <w:spacing w:before="60" w:after="60" w:line="254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Realizacja praktyk zgodnie z ich programem. Wpisy do dzienniczka praktyk. Ocena i opinia o praktykancie, wystawione przez opiekuna studenckich praktyk zawodowych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8F5ACD" w14:textId="77777777" w:rsidR="00F3029C" w:rsidRDefault="00F3029C">
            <w:pPr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Praktyki</w:t>
            </w:r>
          </w:p>
        </w:tc>
      </w:tr>
      <w:tr w:rsidR="00F3029C" w14:paraId="59015DF6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548A4EE4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VII. KRYTERIA OCENY OSIĄGNIĘTYCH EFEKTÓW UCZENIA SIĘ </w:t>
            </w:r>
          </w:p>
        </w:tc>
      </w:tr>
      <w:tr w:rsidR="00F3029C" w14:paraId="2D49C50B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9E1B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uczenia się</w:t>
            </w:r>
          </w:p>
        </w:tc>
        <w:tc>
          <w:tcPr>
            <w:tcW w:w="27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2F54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niedostateczna</w:t>
            </w:r>
          </w:p>
          <w:p w14:paraId="721861DC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nie zna i nie rozumie/nie potrafi/nie 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258A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3,0-3,5</w:t>
            </w:r>
          </w:p>
          <w:p w14:paraId="3EFFF946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B99C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Zakres ocen 4,0-4,5</w:t>
            </w:r>
          </w:p>
          <w:p w14:paraId="1F7F84F1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  <w:tc>
          <w:tcPr>
            <w:tcW w:w="209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1BE159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Ocena bardzo dobra</w:t>
            </w:r>
          </w:p>
          <w:p w14:paraId="1AA0FE55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 /potrafi/jest gotów:</w:t>
            </w:r>
          </w:p>
        </w:tc>
      </w:tr>
      <w:tr w:rsidR="00F3029C" w14:paraId="37CAE1D7" w14:textId="77777777" w:rsidTr="00AF33D6">
        <w:trPr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F963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Dla każdego z efektów uczenia się określonego dla modułu w zakresie wiedzy, umiejętności i kompetencji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FBE5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Brak odbycia praktyki ogólnej zawodowej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4B1F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dostatecznej lub dostatecznej plus, którą wystawi opiekun praktyk w miejscu odbywania praktyki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C751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dobrej  lub dobrej plus, którą wystawi opiekun praktyk w miejscu odbywania praktyki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1C4D35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Realizacja praktyki w ustalonym terminie, przedłożenie dzienniczka praktyk, formularza weryfikacji efektów uczenia się studenckiej praktyki zawodowej, który będzie uwzględniał wszystkie wymagania wynikające z programu praktyk na tym etapie. Uzyskanie oceny bardzo dobrej, którą wystawi opiekun praktyk w miejscu odbywania praktyki</w:t>
            </w:r>
          </w:p>
        </w:tc>
      </w:tr>
      <w:tr w:rsidR="00F3029C" w14:paraId="1FE87250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7D46CB0B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VIII. NAKŁAD PRACY STUDENTA – WYMIAR GODZIN I BILANS PUNKTÓW ECTS</w:t>
            </w:r>
          </w:p>
        </w:tc>
      </w:tr>
      <w:tr w:rsidR="00F3029C" w14:paraId="44324C50" w14:textId="77777777" w:rsidTr="00AF33D6">
        <w:trPr>
          <w:jc w:val="center"/>
        </w:trPr>
        <w:tc>
          <w:tcPr>
            <w:tcW w:w="6746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30B8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Rodzaj aktywności</w:t>
            </w:r>
          </w:p>
          <w:p w14:paraId="5837CB86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3619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87B4DC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F3029C" w14:paraId="0D199960" w14:textId="77777777" w:rsidTr="00AF33D6">
        <w:trPr>
          <w:jc w:val="center"/>
        </w:trPr>
        <w:tc>
          <w:tcPr>
            <w:tcW w:w="6746" w:type="dxa"/>
            <w:gridSpan w:val="1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8495" w14:textId="77777777" w:rsidR="00F3029C" w:rsidRDefault="00F3029C">
            <w:pPr>
              <w:rPr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3B13" w14:textId="77777777" w:rsidR="00F3029C" w:rsidRDefault="00F3029C">
            <w:pPr>
              <w:widowControl w:val="0"/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</w:t>
            </w:r>
          </w:p>
          <w:p w14:paraId="399BED71" w14:textId="77777777" w:rsidR="00F3029C" w:rsidRDefault="00F3029C">
            <w:pPr>
              <w:widowControl w:val="0"/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F0E1F7" w14:textId="77777777" w:rsidR="00F3029C" w:rsidRDefault="00F3029C">
            <w:pPr>
              <w:spacing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Studia niestacjonarne</w:t>
            </w:r>
          </w:p>
        </w:tc>
      </w:tr>
      <w:tr w:rsidR="00F3029C" w14:paraId="009EC7FE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A6C8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zajęciach dydaktycznych (wykłady, ćwiczenia, konwersatoria,  projekt, laboratoria, warsztaty, seminaria) – SUMA godzin – z punktu II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1541" w14:textId="626BA859" w:rsidR="00F3029C" w:rsidRDefault="009B63E8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004D36" w14:textId="724B2A60" w:rsidR="00F3029C" w:rsidRDefault="009B63E8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F3029C" w14:paraId="2C3B99B2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17AA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Egzamin/zaliczenie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BE09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C22614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F3029C" w14:paraId="13AD01B2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FFA2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Udział w konsultacjach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A5A5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 godz.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C982D4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 godz.</w:t>
            </w:r>
          </w:p>
        </w:tc>
      </w:tr>
      <w:tr w:rsidR="00F3029C" w14:paraId="6901B655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B4BF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Projekt / esej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E3C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04E89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F3029C" w14:paraId="7C6CC2C9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CF8C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Samodzielne przygotowanie się do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DA38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2A5E34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F3029C" w14:paraId="7900C11F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8750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Przygotowanie się do zaliczenia zajęć dydaktycznych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F04A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713D6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F3029C" w14:paraId="39BC9242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DEF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Sumaryczne obciążenie pracą studenta (25h = 1 ECTS) SUMA godzin/ECTS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846A" w14:textId="3B0ECA8B" w:rsidR="00F3029C" w:rsidRDefault="009B63E8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>20 godz. /</w:t>
            </w:r>
            <w:r>
              <w:rPr>
                <w:b/>
                <w:spacing w:val="-1"/>
                <w:sz w:val="20"/>
                <w:szCs w:val="20"/>
                <w:lang w:eastAsia="en-US"/>
              </w:rPr>
              <w:t xml:space="preserve">4 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12A122" w14:textId="056888C5" w:rsidR="00F3029C" w:rsidRDefault="009B63E8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>20 godz./</w:t>
            </w:r>
            <w:r>
              <w:rPr>
                <w:b/>
                <w:spacing w:val="-1"/>
                <w:sz w:val="20"/>
                <w:szCs w:val="20"/>
                <w:lang w:eastAsia="en-US"/>
              </w:rPr>
              <w:t>4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 xml:space="preserve"> ECTS</w:t>
            </w:r>
          </w:p>
        </w:tc>
      </w:tr>
      <w:tr w:rsidR="00F3029C" w14:paraId="48918564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BFF4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 w bezpośrednim kontakcie z nauczycielem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C2D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9F4E74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</w:p>
        </w:tc>
      </w:tr>
      <w:tr w:rsidR="00F3029C" w14:paraId="5C3B23A0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3196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>Obciążenie studenta w ramach zajęć</w:t>
            </w:r>
            <w:r>
              <w:rPr>
                <w:spacing w:val="-1"/>
                <w:sz w:val="20"/>
                <w:szCs w:val="20"/>
                <w:lang w:eastAsia="en-US"/>
              </w:rPr>
              <w:t xml:space="preserve"> o charakterze praktycznym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C51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D8B70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F3029C" w14:paraId="0D0F8D3F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8618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praktycznym przygotowaniem zawodowym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1FD0" w14:textId="21F40D8F" w:rsidR="00F3029C" w:rsidRDefault="009B63E8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82420EB" w14:textId="111633F8" w:rsidR="00F3029C" w:rsidRDefault="009B63E8">
            <w:pPr>
              <w:widowControl w:val="0"/>
              <w:spacing w:before="60" w:after="60" w:line="254" w:lineRule="auto"/>
              <w:jc w:val="center"/>
              <w:rPr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b/>
                <w:spacing w:val="-1"/>
                <w:sz w:val="20"/>
                <w:szCs w:val="20"/>
                <w:lang w:eastAsia="en-US"/>
              </w:rPr>
              <w:t>1</w:t>
            </w:r>
            <w:r w:rsidR="00F3029C">
              <w:rPr>
                <w:b/>
                <w:spacing w:val="-1"/>
                <w:sz w:val="20"/>
                <w:szCs w:val="20"/>
                <w:lang w:eastAsia="en-US"/>
              </w:rPr>
              <w:t>20</w:t>
            </w:r>
          </w:p>
        </w:tc>
      </w:tr>
      <w:tr w:rsidR="00F3029C" w14:paraId="7E9CE4AA" w14:textId="77777777" w:rsidTr="00AF33D6">
        <w:trPr>
          <w:jc w:val="center"/>
        </w:trPr>
        <w:tc>
          <w:tcPr>
            <w:tcW w:w="674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745E" w14:textId="77777777" w:rsidR="00F3029C" w:rsidRDefault="00F3029C">
            <w:pPr>
              <w:widowControl w:val="0"/>
              <w:spacing w:before="60" w:after="60" w:line="254" w:lineRule="auto"/>
              <w:jc w:val="both"/>
              <w:rPr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Cs/>
                <w:snapToGrid w:val="0"/>
                <w:sz w:val="20"/>
                <w:szCs w:val="20"/>
                <w:lang w:eastAsia="en-US"/>
              </w:rPr>
              <w:t xml:space="preserve">Obciążenie studenta w ramach zajęć związanych </w:t>
            </w:r>
            <w:r>
              <w:rPr>
                <w:spacing w:val="-1"/>
                <w:sz w:val="20"/>
                <w:szCs w:val="20"/>
                <w:lang w:eastAsia="en-US"/>
              </w:rPr>
              <w:t>z przygotowaniem do prowadzenia badań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2C1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98054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F3029C" w14:paraId="047CEC89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  <w:hideMark/>
          </w:tcPr>
          <w:p w14:paraId="63FD38E7" w14:textId="77777777" w:rsidR="00F3029C" w:rsidRDefault="00F3029C">
            <w:pPr>
              <w:widowControl w:val="0"/>
              <w:spacing w:before="60" w:after="60" w:line="254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IX. LITERATURA PRZEDMIOTU ORAZ INNE MATERIAŁY DYDAKTYCZNE</w:t>
            </w:r>
          </w:p>
        </w:tc>
      </w:tr>
      <w:tr w:rsidR="00F3029C" w14:paraId="364B2841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8AE57D" w14:textId="77777777" w:rsidR="00F3029C" w:rsidRDefault="00F3029C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>Literatura podstawowa przedmiotu: Regulamin studenckich praktyk zawodowych. Program praktyk</w:t>
            </w:r>
          </w:p>
          <w:p w14:paraId="3692BC36" w14:textId="77777777" w:rsidR="00F3029C" w:rsidRDefault="00F3029C" w:rsidP="00812E6A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4" w:lineRule="auto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F3029C" w14:paraId="46D33888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C5407C6" w14:textId="77777777" w:rsidR="00F3029C" w:rsidRDefault="00F3029C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t xml:space="preserve">Literatura uzupełniająca przedmiotu: </w:t>
            </w:r>
          </w:p>
          <w:p w14:paraId="3EBB1FAE" w14:textId="77777777" w:rsidR="00F3029C" w:rsidRDefault="00F3029C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lastRenderedPageBreak/>
              <w:t>Literatura uzupełniająca związana z zasadami funkcjonowania podmiotów, w których student odbywa praktykę</w:t>
            </w:r>
          </w:p>
          <w:p w14:paraId="2BBB2DA7" w14:textId="77777777" w:rsidR="00F3029C" w:rsidRDefault="00F3029C" w:rsidP="00812E6A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4" w:lineRule="auto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F3029C" w14:paraId="1080D882" w14:textId="77777777" w:rsidTr="00AF33D6">
        <w:trPr>
          <w:jc w:val="center"/>
        </w:trPr>
        <w:tc>
          <w:tcPr>
            <w:tcW w:w="10365" w:type="dxa"/>
            <w:gridSpan w:val="2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CA395" w14:textId="77777777" w:rsidR="00F3029C" w:rsidRDefault="00F3029C">
            <w:pPr>
              <w:widowControl w:val="0"/>
              <w:spacing w:before="60" w:after="60" w:line="254" w:lineRule="auto"/>
              <w:rPr>
                <w:b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b/>
                <w:bCs/>
                <w:snapToGrid w:val="0"/>
                <w:sz w:val="20"/>
                <w:szCs w:val="20"/>
                <w:lang w:eastAsia="en-US"/>
              </w:rPr>
              <w:lastRenderedPageBreak/>
              <w:t xml:space="preserve">Inne materiały dydaktyczne: </w:t>
            </w:r>
          </w:p>
          <w:p w14:paraId="3B8C4D5E" w14:textId="77777777" w:rsidR="00F3029C" w:rsidRDefault="00F3029C" w:rsidP="00812E6A">
            <w:pPr>
              <w:pStyle w:val="Standard"/>
              <w:widowControl/>
              <w:numPr>
                <w:ilvl w:val="0"/>
                <w:numId w:val="1"/>
              </w:numPr>
              <w:tabs>
                <w:tab w:val="num" w:pos="567"/>
              </w:tabs>
              <w:spacing w:before="0" w:line="254" w:lineRule="auto"/>
              <w:ind w:left="567" w:hanging="567"/>
              <w:jc w:val="both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</w:tbl>
    <w:p w14:paraId="39FEA009" w14:textId="77777777" w:rsidR="00F3029C" w:rsidRDefault="00F3029C" w:rsidP="00F3029C">
      <w:pPr>
        <w:spacing w:after="160" w:line="254" w:lineRule="auto"/>
      </w:pPr>
    </w:p>
    <w:p w14:paraId="784E4492" w14:textId="4E032CB7" w:rsidR="00F3029C" w:rsidRDefault="00F3029C" w:rsidP="00F3029C">
      <w:r>
        <w:t xml:space="preserve"> </w:t>
      </w:r>
    </w:p>
    <w:p w14:paraId="6DA983EE" w14:textId="77777777" w:rsidR="007D6A4C" w:rsidRDefault="007D6A4C"/>
    <w:sectPr w:rsidR="007D6A4C" w:rsidSect="00DD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C41"/>
    <w:multiLevelType w:val="hybridMultilevel"/>
    <w:tmpl w:val="3ECA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3CB1"/>
    <w:multiLevelType w:val="hybridMultilevel"/>
    <w:tmpl w:val="33FA7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F6423"/>
    <w:multiLevelType w:val="hybridMultilevel"/>
    <w:tmpl w:val="B49C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2C1"/>
    <w:rsid w:val="00057841"/>
    <w:rsid w:val="000B4071"/>
    <w:rsid w:val="001A1BFC"/>
    <w:rsid w:val="00414AE3"/>
    <w:rsid w:val="004150A6"/>
    <w:rsid w:val="004B3539"/>
    <w:rsid w:val="00553952"/>
    <w:rsid w:val="00610B05"/>
    <w:rsid w:val="007D6A4C"/>
    <w:rsid w:val="008A03BF"/>
    <w:rsid w:val="009B63E8"/>
    <w:rsid w:val="00A15B7A"/>
    <w:rsid w:val="00AF33D6"/>
    <w:rsid w:val="00B82991"/>
    <w:rsid w:val="00CD48C7"/>
    <w:rsid w:val="00D242C1"/>
    <w:rsid w:val="00D24FBF"/>
    <w:rsid w:val="00DB3EC2"/>
    <w:rsid w:val="00DD0C73"/>
    <w:rsid w:val="00E30A1C"/>
    <w:rsid w:val="00E31702"/>
    <w:rsid w:val="00E45DF1"/>
    <w:rsid w:val="00E571D3"/>
    <w:rsid w:val="00F149AC"/>
    <w:rsid w:val="00F3029C"/>
    <w:rsid w:val="00F570A0"/>
    <w:rsid w:val="00F7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F3E3"/>
  <w15:docId w15:val="{7895F56A-7899-44D9-BB53-7FC5C01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F302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F3029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3029C"/>
    <w:pPr>
      <w:ind w:left="720"/>
      <w:contextualSpacing/>
    </w:pPr>
  </w:style>
  <w:style w:type="character" w:customStyle="1" w:styleId="StandardZnak">
    <w:name w:val="Standard Znak"/>
    <w:basedOn w:val="Domylnaczcionkaakapitu"/>
    <w:link w:val="Standard"/>
    <w:locked/>
    <w:rsid w:val="00F3029C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link w:val="StandardZnak"/>
    <w:qFormat/>
    <w:rsid w:val="00F3029C"/>
    <w:pPr>
      <w:widowControl w:val="0"/>
      <w:suppressAutoHyphens/>
      <w:autoSpaceDN w:val="0"/>
      <w:spacing w:before="60"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yl1">
    <w:name w:val="Styl1"/>
    <w:basedOn w:val="Standard"/>
    <w:qFormat/>
    <w:rsid w:val="00F3029C"/>
    <w:pPr>
      <w:widowControl/>
      <w:numPr>
        <w:numId w:val="1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1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wsm1</dc:creator>
  <cp:lastModifiedBy>Monika Falęcka</cp:lastModifiedBy>
  <cp:revision>13</cp:revision>
  <cp:lastPrinted>2021-10-27T09:42:00Z</cp:lastPrinted>
  <dcterms:created xsi:type="dcterms:W3CDTF">2021-10-27T09:53:00Z</dcterms:created>
  <dcterms:modified xsi:type="dcterms:W3CDTF">2021-11-03T13:59:00Z</dcterms:modified>
</cp:coreProperties>
</file>